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73EDA" w14:textId="77777777" w:rsidR="00DD47C2" w:rsidRDefault="00606FBE">
      <w:pPr>
        <w:rPr>
          <w:b/>
          <w:bCs/>
          <w:sz w:val="24"/>
          <w:szCs w:val="24"/>
        </w:rPr>
      </w:pPr>
      <w:r>
        <w:rPr>
          <w:b/>
          <w:bCs/>
          <w:sz w:val="24"/>
          <w:szCs w:val="24"/>
        </w:rPr>
        <w:t xml:space="preserve">Application to be listed as a Breeder or Stud owner on the Barbet Club GB website    </w:t>
      </w:r>
      <w:r>
        <w:rPr>
          <w:noProof/>
        </w:rPr>
        <w:drawing>
          <wp:inline distT="0" distB="0" distL="0" distR="0" wp14:anchorId="66373F16" wp14:editId="66373F17">
            <wp:extent cx="1104900" cy="856615"/>
            <wp:effectExtent l="0" t="0" r="0" b="0"/>
            <wp:docPr id="1" name="Picture 7" descr="A black dog with red white and blue swir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black dog with red white and blue swirls&#10;&#10;AI-generated content may be incorrect."/>
                    <pic:cNvPicPr>
                      <a:picLocks noChangeAspect="1" noChangeArrowheads="1"/>
                    </pic:cNvPicPr>
                  </pic:nvPicPr>
                  <pic:blipFill>
                    <a:blip r:embed="rId7"/>
                    <a:stretch>
                      <a:fillRect/>
                    </a:stretch>
                  </pic:blipFill>
                  <pic:spPr bwMode="auto">
                    <a:xfrm>
                      <a:off x="0" y="0"/>
                      <a:ext cx="1104900" cy="856615"/>
                    </a:xfrm>
                    <a:prstGeom prst="rect">
                      <a:avLst/>
                    </a:prstGeom>
                    <a:noFill/>
                  </pic:spPr>
                </pic:pic>
              </a:graphicData>
            </a:graphic>
          </wp:inline>
        </w:drawing>
      </w:r>
    </w:p>
    <w:p w14:paraId="66373EDB" w14:textId="77777777" w:rsidR="00DD47C2" w:rsidRDefault="00606FBE">
      <w:pPr>
        <w:rPr>
          <w:sz w:val="20"/>
          <w:szCs w:val="20"/>
        </w:rPr>
      </w:pPr>
      <w:r>
        <w:rPr>
          <w:sz w:val="20"/>
          <w:szCs w:val="20"/>
        </w:rPr>
        <w:t>Name of Breeder / Stud owner …….…………………………………………………………………………………………….</w:t>
      </w:r>
    </w:p>
    <w:p w14:paraId="66373EDC" w14:textId="77777777" w:rsidR="00DD47C2" w:rsidRDefault="00606FBE">
      <w:pPr>
        <w:rPr>
          <w:sz w:val="20"/>
          <w:szCs w:val="20"/>
        </w:rPr>
      </w:pPr>
      <w:r>
        <w:rPr>
          <w:sz w:val="20"/>
          <w:szCs w:val="20"/>
        </w:rPr>
        <w:t xml:space="preserve">Contact </w:t>
      </w:r>
      <w:proofErr w:type="gramStart"/>
      <w:r>
        <w:rPr>
          <w:sz w:val="20"/>
          <w:szCs w:val="20"/>
        </w:rPr>
        <w:t>number  …</w:t>
      </w:r>
      <w:proofErr w:type="gramEnd"/>
      <w:r>
        <w:rPr>
          <w:sz w:val="20"/>
          <w:szCs w:val="20"/>
        </w:rPr>
        <w:t>….…………………………………………………………………………………………….</w:t>
      </w:r>
    </w:p>
    <w:p w14:paraId="66373EDD" w14:textId="77777777" w:rsidR="00DD47C2" w:rsidRDefault="00606FBE">
      <w:pPr>
        <w:rPr>
          <w:sz w:val="20"/>
          <w:szCs w:val="20"/>
        </w:rPr>
      </w:pPr>
      <w:r>
        <w:rPr>
          <w:sz w:val="20"/>
          <w:szCs w:val="20"/>
        </w:rPr>
        <w:t>Email address      …….…………………………………………………………………………………………….</w:t>
      </w:r>
    </w:p>
    <w:p w14:paraId="66373EDE" w14:textId="77777777" w:rsidR="00DD47C2" w:rsidRDefault="00606FBE">
      <w:pPr>
        <w:rPr>
          <w:sz w:val="20"/>
          <w:szCs w:val="20"/>
        </w:rPr>
      </w:pPr>
      <w:r>
        <w:rPr>
          <w:sz w:val="20"/>
          <w:szCs w:val="20"/>
        </w:rPr>
        <w:t>Kennel Name       …………………………….…………………………………………………………………….</w:t>
      </w:r>
    </w:p>
    <w:p w14:paraId="66373EDF" w14:textId="77777777" w:rsidR="00DD47C2" w:rsidRDefault="00606FBE">
      <w:pPr>
        <w:rPr>
          <w:sz w:val="20"/>
          <w:szCs w:val="20"/>
        </w:rPr>
      </w:pPr>
      <w:r>
        <w:rPr>
          <w:sz w:val="20"/>
          <w:szCs w:val="20"/>
        </w:rPr>
        <w:t>Location                …………………………….……………………………………………………………………</w:t>
      </w:r>
    </w:p>
    <w:p w14:paraId="66373EE0" w14:textId="77777777" w:rsidR="00DD47C2" w:rsidRDefault="00606FBE">
      <w:pPr>
        <w:rPr>
          <w:sz w:val="24"/>
          <w:szCs w:val="24"/>
          <w:u w:val="single"/>
        </w:rPr>
      </w:pPr>
      <w:r>
        <w:rPr>
          <w:sz w:val="24"/>
          <w:szCs w:val="24"/>
          <w:u w:val="single"/>
        </w:rPr>
        <w:t xml:space="preserve">Bitch Dog       </w:t>
      </w:r>
    </w:p>
    <w:p w14:paraId="66373EE1" w14:textId="77777777" w:rsidR="00DD47C2" w:rsidRDefault="00606FBE">
      <w:pPr>
        <w:rPr>
          <w:sz w:val="20"/>
          <w:szCs w:val="20"/>
        </w:rPr>
      </w:pPr>
      <w:r>
        <w:rPr>
          <w:sz w:val="20"/>
          <w:szCs w:val="20"/>
        </w:rPr>
        <w:t>KC Name:  ………….………………………………………………………………………</w:t>
      </w:r>
      <w:proofErr w:type="gramStart"/>
      <w:r>
        <w:rPr>
          <w:sz w:val="20"/>
          <w:szCs w:val="20"/>
        </w:rPr>
        <w:t>…..</w:t>
      </w:r>
      <w:proofErr w:type="gramEnd"/>
      <w:r>
        <w:rPr>
          <w:sz w:val="20"/>
          <w:szCs w:val="20"/>
        </w:rPr>
        <w:t xml:space="preserve">                                                                                                    </w:t>
      </w:r>
    </w:p>
    <w:p w14:paraId="66373EE2" w14:textId="77777777" w:rsidR="00DD47C2" w:rsidRDefault="00606FBE">
      <w:pPr>
        <w:rPr>
          <w:sz w:val="20"/>
          <w:szCs w:val="20"/>
        </w:rPr>
      </w:pPr>
      <w:r>
        <w:rPr>
          <w:sz w:val="20"/>
          <w:szCs w:val="20"/>
        </w:rPr>
        <w:t xml:space="preserve">BVA Hip score results*:    ……… / ……….                      BVA Elbow score result*: </w:t>
      </w:r>
      <w:proofErr w:type="gramStart"/>
      <w:r>
        <w:rPr>
          <w:sz w:val="20"/>
          <w:szCs w:val="20"/>
        </w:rPr>
        <w:t>…..</w:t>
      </w:r>
      <w:proofErr w:type="gramEnd"/>
      <w:r>
        <w:rPr>
          <w:sz w:val="20"/>
          <w:szCs w:val="20"/>
        </w:rPr>
        <w:t xml:space="preserve"> /…..</w:t>
      </w:r>
      <w:r>
        <w:rPr>
          <w:sz w:val="20"/>
          <w:szCs w:val="20"/>
        </w:rPr>
        <w:tab/>
      </w:r>
      <w:r>
        <w:rPr>
          <w:sz w:val="20"/>
          <w:szCs w:val="20"/>
        </w:rPr>
        <w:tab/>
      </w:r>
    </w:p>
    <w:p w14:paraId="66373EE3" w14:textId="77777777" w:rsidR="00DD47C2" w:rsidRDefault="00606FBE">
      <w:pPr>
        <w:rPr>
          <w:sz w:val="20"/>
          <w:szCs w:val="20"/>
        </w:rPr>
      </w:pPr>
      <w:r>
        <w:rPr>
          <w:sz w:val="20"/>
          <w:szCs w:val="20"/>
        </w:rPr>
        <w:t>BVA eye test result and date*:   ………………………………</w:t>
      </w:r>
      <w:r>
        <w:rPr>
          <w:sz w:val="20"/>
          <w:szCs w:val="20"/>
        </w:rPr>
        <w:tab/>
      </w:r>
    </w:p>
    <w:p w14:paraId="66373EE4" w14:textId="77777777" w:rsidR="00DD47C2" w:rsidRDefault="00606FBE">
      <w:pPr>
        <w:rPr>
          <w:sz w:val="20"/>
          <w:szCs w:val="20"/>
        </w:rPr>
      </w:pPr>
      <w:r>
        <w:rPr>
          <w:sz w:val="20"/>
          <w:szCs w:val="20"/>
        </w:rPr>
        <w:t xml:space="preserve">DNA results:   </w:t>
      </w:r>
      <w:r>
        <w:rPr>
          <w:sz w:val="20"/>
          <w:szCs w:val="20"/>
        </w:rPr>
        <w:tab/>
      </w:r>
      <w:proofErr w:type="spellStart"/>
      <w:r>
        <w:rPr>
          <w:b/>
          <w:bCs/>
          <w:sz w:val="20"/>
          <w:szCs w:val="20"/>
        </w:rPr>
        <w:t>Prcd</w:t>
      </w:r>
      <w:proofErr w:type="spellEnd"/>
      <w:r>
        <w:rPr>
          <w:b/>
          <w:bCs/>
          <w:sz w:val="20"/>
          <w:szCs w:val="20"/>
        </w:rPr>
        <w:t xml:space="preserve"> PRA</w:t>
      </w:r>
      <w:r>
        <w:rPr>
          <w:sz w:val="20"/>
          <w:szCs w:val="20"/>
        </w:rPr>
        <w:t xml:space="preserve">   Clear / Carrier / Affected      </w:t>
      </w:r>
      <w:r>
        <w:rPr>
          <w:sz w:val="20"/>
          <w:szCs w:val="20"/>
        </w:rPr>
        <w:tab/>
      </w:r>
      <w:r>
        <w:rPr>
          <w:b/>
          <w:bCs/>
          <w:sz w:val="20"/>
          <w:szCs w:val="20"/>
        </w:rPr>
        <w:t>VW type 1</w:t>
      </w:r>
      <w:r>
        <w:rPr>
          <w:sz w:val="20"/>
          <w:szCs w:val="20"/>
        </w:rPr>
        <w:t xml:space="preserve">   Clear / Carrier / Affected         </w:t>
      </w:r>
    </w:p>
    <w:p w14:paraId="66373EE5" w14:textId="77777777" w:rsidR="00DD47C2" w:rsidRDefault="00606FBE">
      <w:pPr>
        <w:ind w:left="720" w:firstLine="720"/>
        <w:rPr>
          <w:sz w:val="20"/>
          <w:szCs w:val="20"/>
        </w:rPr>
      </w:pPr>
      <w:r>
        <w:rPr>
          <w:b/>
          <w:bCs/>
          <w:sz w:val="20"/>
          <w:szCs w:val="20"/>
        </w:rPr>
        <w:t xml:space="preserve">D </w:t>
      </w:r>
      <w:proofErr w:type="gramStart"/>
      <w:r>
        <w:rPr>
          <w:b/>
          <w:bCs/>
          <w:sz w:val="20"/>
          <w:szCs w:val="20"/>
        </w:rPr>
        <w:t>locus</w:t>
      </w:r>
      <w:r>
        <w:rPr>
          <w:sz w:val="20"/>
          <w:szCs w:val="20"/>
        </w:rPr>
        <w:t xml:space="preserve">   ..</w:t>
      </w:r>
      <w:proofErr w:type="gramEnd"/>
      <w:r>
        <w:rPr>
          <w:sz w:val="20"/>
          <w:szCs w:val="20"/>
        </w:rPr>
        <w:t>… /.….</w:t>
      </w:r>
      <w:r>
        <w:rPr>
          <w:sz w:val="20"/>
          <w:szCs w:val="20"/>
        </w:rPr>
        <w:tab/>
      </w:r>
      <w:r>
        <w:rPr>
          <w:sz w:val="20"/>
          <w:szCs w:val="20"/>
        </w:rPr>
        <w:tab/>
      </w:r>
      <w:r>
        <w:rPr>
          <w:sz w:val="20"/>
          <w:szCs w:val="20"/>
        </w:rPr>
        <w:tab/>
      </w:r>
      <w:r>
        <w:rPr>
          <w:sz w:val="20"/>
          <w:szCs w:val="20"/>
        </w:rPr>
        <w:tab/>
      </w:r>
      <w:r>
        <w:rPr>
          <w:b/>
          <w:bCs/>
          <w:sz w:val="20"/>
          <w:szCs w:val="20"/>
        </w:rPr>
        <w:t>CDDY/IVDD</w:t>
      </w:r>
      <w:r>
        <w:rPr>
          <w:sz w:val="20"/>
          <w:szCs w:val="20"/>
        </w:rPr>
        <w:t xml:space="preserve">   Clear / Carrier / Affected</w:t>
      </w:r>
    </w:p>
    <w:p w14:paraId="66373EE6" w14:textId="77777777" w:rsidR="00DD47C2" w:rsidRDefault="00606FBE">
      <w:pPr>
        <w:rPr>
          <w:sz w:val="24"/>
          <w:szCs w:val="24"/>
          <w:u w:val="single"/>
        </w:rPr>
      </w:pPr>
      <w:r>
        <w:rPr>
          <w:sz w:val="24"/>
          <w:szCs w:val="24"/>
          <w:u w:val="single"/>
        </w:rPr>
        <w:t xml:space="preserve">Stud Dog      </w:t>
      </w:r>
    </w:p>
    <w:p w14:paraId="66373EE7" w14:textId="77777777" w:rsidR="00DD47C2" w:rsidRDefault="00606FBE">
      <w:pPr>
        <w:rPr>
          <w:sz w:val="20"/>
          <w:szCs w:val="20"/>
        </w:rPr>
      </w:pPr>
      <w:r>
        <w:rPr>
          <w:sz w:val="20"/>
          <w:szCs w:val="20"/>
        </w:rPr>
        <w:t>KC Name:  …………………………………………………………………………………</w:t>
      </w:r>
      <w:proofErr w:type="gramStart"/>
      <w:r>
        <w:rPr>
          <w:sz w:val="20"/>
          <w:szCs w:val="20"/>
        </w:rPr>
        <w:t>…..</w:t>
      </w:r>
      <w:proofErr w:type="gramEnd"/>
      <w:r>
        <w:rPr>
          <w:sz w:val="20"/>
          <w:szCs w:val="20"/>
        </w:rPr>
        <w:t xml:space="preserve">                                                                                                   </w:t>
      </w:r>
    </w:p>
    <w:p w14:paraId="66373EE8" w14:textId="7CFB7921" w:rsidR="00DD47C2" w:rsidRDefault="00606FBE">
      <w:pPr>
        <w:rPr>
          <w:sz w:val="20"/>
          <w:szCs w:val="20"/>
        </w:rPr>
      </w:pPr>
      <w:r>
        <w:rPr>
          <w:sz w:val="20"/>
          <w:szCs w:val="20"/>
        </w:rPr>
        <w:t>BVA Hip score results*:    ……… / ……….                      BVA Elbow score result*: …… / …</w:t>
      </w:r>
      <w:r w:rsidR="00300AB5">
        <w:rPr>
          <w:sz w:val="20"/>
          <w:szCs w:val="20"/>
        </w:rPr>
        <w:t>…</w:t>
      </w:r>
      <w:r>
        <w:rPr>
          <w:sz w:val="20"/>
          <w:szCs w:val="20"/>
        </w:rPr>
        <w:tab/>
      </w:r>
      <w:r>
        <w:rPr>
          <w:sz w:val="20"/>
          <w:szCs w:val="20"/>
        </w:rPr>
        <w:tab/>
      </w:r>
    </w:p>
    <w:p w14:paraId="66373EE9" w14:textId="77777777" w:rsidR="00DD47C2" w:rsidRDefault="00606FBE">
      <w:pPr>
        <w:rPr>
          <w:sz w:val="20"/>
          <w:szCs w:val="20"/>
        </w:rPr>
      </w:pPr>
      <w:r>
        <w:rPr>
          <w:sz w:val="20"/>
          <w:szCs w:val="20"/>
        </w:rPr>
        <w:t>BVA eye test result and date*:   ………………………………</w:t>
      </w:r>
      <w:r>
        <w:rPr>
          <w:sz w:val="20"/>
          <w:szCs w:val="20"/>
        </w:rPr>
        <w:tab/>
      </w:r>
    </w:p>
    <w:p w14:paraId="66373EEA" w14:textId="77777777" w:rsidR="00DD47C2" w:rsidRDefault="00606FBE">
      <w:pPr>
        <w:rPr>
          <w:sz w:val="20"/>
          <w:szCs w:val="20"/>
        </w:rPr>
      </w:pPr>
      <w:r>
        <w:rPr>
          <w:sz w:val="20"/>
          <w:szCs w:val="20"/>
        </w:rPr>
        <w:t xml:space="preserve">DNA results:   </w:t>
      </w:r>
      <w:r>
        <w:rPr>
          <w:sz w:val="20"/>
          <w:szCs w:val="20"/>
        </w:rPr>
        <w:tab/>
      </w:r>
      <w:proofErr w:type="spellStart"/>
      <w:r>
        <w:rPr>
          <w:b/>
          <w:bCs/>
          <w:sz w:val="20"/>
          <w:szCs w:val="20"/>
        </w:rPr>
        <w:t>Prcd</w:t>
      </w:r>
      <w:proofErr w:type="spellEnd"/>
      <w:r>
        <w:rPr>
          <w:b/>
          <w:bCs/>
          <w:sz w:val="20"/>
          <w:szCs w:val="20"/>
        </w:rPr>
        <w:t xml:space="preserve"> PRA</w:t>
      </w:r>
      <w:r>
        <w:rPr>
          <w:sz w:val="20"/>
          <w:szCs w:val="20"/>
        </w:rPr>
        <w:t xml:space="preserve">   Clear / Carrier / Affected      </w:t>
      </w:r>
      <w:r>
        <w:rPr>
          <w:sz w:val="20"/>
          <w:szCs w:val="20"/>
        </w:rPr>
        <w:tab/>
      </w:r>
      <w:r>
        <w:rPr>
          <w:b/>
          <w:bCs/>
          <w:sz w:val="20"/>
          <w:szCs w:val="20"/>
        </w:rPr>
        <w:t>VW type 1</w:t>
      </w:r>
      <w:r>
        <w:rPr>
          <w:sz w:val="20"/>
          <w:szCs w:val="20"/>
        </w:rPr>
        <w:t xml:space="preserve">   Clear / Carrier / Affected         </w:t>
      </w:r>
    </w:p>
    <w:p w14:paraId="66373EEB" w14:textId="77777777" w:rsidR="00DD47C2" w:rsidRDefault="00606FBE">
      <w:pPr>
        <w:ind w:left="720" w:firstLine="720"/>
        <w:rPr>
          <w:sz w:val="20"/>
          <w:szCs w:val="20"/>
        </w:rPr>
      </w:pPr>
      <w:r>
        <w:rPr>
          <w:b/>
          <w:bCs/>
          <w:sz w:val="20"/>
          <w:szCs w:val="20"/>
        </w:rPr>
        <w:t xml:space="preserve">D </w:t>
      </w:r>
      <w:proofErr w:type="gramStart"/>
      <w:r>
        <w:rPr>
          <w:b/>
          <w:bCs/>
          <w:sz w:val="20"/>
          <w:szCs w:val="20"/>
        </w:rPr>
        <w:t>locus</w:t>
      </w:r>
      <w:r>
        <w:rPr>
          <w:sz w:val="20"/>
          <w:szCs w:val="20"/>
        </w:rPr>
        <w:t xml:space="preserve">   ..</w:t>
      </w:r>
      <w:proofErr w:type="gramEnd"/>
      <w:r>
        <w:rPr>
          <w:sz w:val="20"/>
          <w:szCs w:val="20"/>
        </w:rPr>
        <w:t>… /.….</w:t>
      </w:r>
      <w:r>
        <w:rPr>
          <w:sz w:val="20"/>
          <w:szCs w:val="20"/>
        </w:rPr>
        <w:tab/>
      </w:r>
      <w:r>
        <w:rPr>
          <w:sz w:val="20"/>
          <w:szCs w:val="20"/>
        </w:rPr>
        <w:tab/>
      </w:r>
      <w:r>
        <w:rPr>
          <w:sz w:val="20"/>
          <w:szCs w:val="20"/>
        </w:rPr>
        <w:tab/>
      </w:r>
      <w:r>
        <w:rPr>
          <w:sz w:val="20"/>
          <w:szCs w:val="20"/>
        </w:rPr>
        <w:tab/>
      </w:r>
      <w:r>
        <w:rPr>
          <w:b/>
          <w:bCs/>
          <w:sz w:val="20"/>
          <w:szCs w:val="20"/>
        </w:rPr>
        <w:t>CDDY/IVDD</w:t>
      </w:r>
      <w:r>
        <w:rPr>
          <w:sz w:val="20"/>
          <w:szCs w:val="20"/>
        </w:rPr>
        <w:t xml:space="preserve">   Clear / Carrier / Affected</w:t>
      </w:r>
    </w:p>
    <w:p w14:paraId="66373EEC" w14:textId="77777777" w:rsidR="00DD47C2" w:rsidRDefault="00606FBE">
      <w:pPr>
        <w:rPr>
          <w:sz w:val="20"/>
          <w:szCs w:val="20"/>
        </w:rPr>
      </w:pPr>
      <w:r>
        <w:rPr>
          <w:sz w:val="20"/>
          <w:szCs w:val="20"/>
        </w:rPr>
        <w:t>Coat type:</w:t>
      </w:r>
      <w:r>
        <w:rPr>
          <w:sz w:val="20"/>
          <w:szCs w:val="20"/>
        </w:rPr>
        <w:tab/>
      </w:r>
      <w:r>
        <w:rPr>
          <w:sz w:val="20"/>
          <w:szCs w:val="20"/>
        </w:rPr>
        <w:t>Colour (as listed on KC website) …………………………………………………………………</w:t>
      </w:r>
    </w:p>
    <w:p w14:paraId="66373EED" w14:textId="77777777" w:rsidR="00DD47C2" w:rsidRDefault="00606FBE">
      <w:pPr>
        <w:rPr>
          <w:sz w:val="20"/>
          <w:szCs w:val="20"/>
        </w:rPr>
      </w:pPr>
      <w:r>
        <w:rPr>
          <w:sz w:val="20"/>
          <w:szCs w:val="20"/>
        </w:rPr>
        <w:tab/>
      </w:r>
      <w:r>
        <w:rPr>
          <w:sz w:val="20"/>
          <w:szCs w:val="20"/>
        </w:rPr>
        <w:tab/>
        <w:t>Curly gene – two curly genes   / one curly gene</w:t>
      </w:r>
    </w:p>
    <w:p w14:paraId="66373EEE" w14:textId="77777777" w:rsidR="00DD47C2" w:rsidRDefault="00DD47C2">
      <w:pPr>
        <w:spacing w:line="240" w:lineRule="auto"/>
        <w:rPr>
          <w:sz w:val="20"/>
          <w:szCs w:val="20"/>
        </w:rPr>
      </w:pPr>
    </w:p>
    <w:p w14:paraId="66373EEF" w14:textId="58C1AC71" w:rsidR="00DD47C2" w:rsidRDefault="00606FBE">
      <w:pPr>
        <w:rPr>
          <w:b/>
          <w:bCs/>
          <w:sz w:val="20"/>
          <w:szCs w:val="20"/>
        </w:rPr>
      </w:pPr>
      <w:r>
        <w:rPr>
          <w:noProof/>
        </w:rPr>
        <w:pict w14:anchorId="48F59D7B">
          <v:rect id="_x0000_s2051" style="position:absolute;margin-left:352.8pt;margin-top:14.5pt;width:13.8pt;height:13.2pt;z-index:12;visibility:visible;mso-wrap-style:square;mso-wrap-distance-left:0;mso-wrap-distance-top:0;mso-wrap-distance-right:1.2pt;mso-wrap-distance-bottom:1.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" strokecolor="#70ad47" strokeweight="1pt"/>
        </w:pict>
      </w:r>
      <w:r w:rsidR="00092FE7">
        <w:rPr>
          <w:b/>
          <w:bCs/>
          <w:sz w:val="20"/>
          <w:szCs w:val="20"/>
        </w:rPr>
        <w:t>I agree to comply with the rules, regulations and recommendations of the Barbet Club GB, the Code of Ethics and Breeder Code of Ethics (listed below on page 2) of the Barbet Club GB, and the Kennel Club</w:t>
      </w:r>
    </w:p>
    <w:p w14:paraId="66373EF0" w14:textId="797EE955" w:rsidR="00DD47C2" w:rsidRDefault="00606FBE">
      <w:pPr>
        <w:rPr>
          <w:sz w:val="20"/>
          <w:szCs w:val="20"/>
        </w:rPr>
      </w:pPr>
      <w:r>
        <w:rPr>
          <w:noProof/>
        </w:rPr>
        <w:pict w14:anchorId="7E4DCE67">
          <v:rect id="Rectangle 5" o:spid="_x0000_s2050" style="position:absolute;margin-left:261.6pt;margin-top:.6pt;width:13.8pt;height:13.2pt;z-index:11;visibility:visible;mso-wrap-style:square;mso-wrap-distance-left:0;mso-wrap-distance-top:0;mso-wrap-distance-right:1.2pt;mso-wrap-distance-bottom:1.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" strokecolor="#70ad47" strokeweight="1pt"/>
        </w:pict>
      </w:r>
      <w:r w:rsidR="00092FE7">
        <w:rPr>
          <w:b/>
          <w:bCs/>
          <w:sz w:val="20"/>
          <w:szCs w:val="20"/>
        </w:rPr>
        <w:t>I am a current and paid-up member of the Barbet Club of GB</w:t>
      </w:r>
      <w:r w:rsidR="00092FE7">
        <w:rPr>
          <w:b/>
          <w:bCs/>
          <w:sz w:val="20"/>
          <w:szCs w:val="20"/>
        </w:rPr>
        <w:tab/>
      </w:r>
      <w:r w:rsidR="00092FE7">
        <w:rPr>
          <w:b/>
          <w:bCs/>
          <w:sz w:val="20"/>
          <w:szCs w:val="20"/>
        </w:rPr>
        <w:tab/>
      </w:r>
    </w:p>
    <w:p w14:paraId="66373EF1" w14:textId="4B56FF75" w:rsidR="00DD47C2" w:rsidRDefault="00606FBE">
      <w:pPr>
        <w:pStyle w:val="BodyText"/>
        <w:rPr>
          <w:b/>
          <w:bCs/>
          <w:sz w:val="20"/>
          <w:szCs w:val="20"/>
        </w:rPr>
      </w:pPr>
      <w:r>
        <w:rPr>
          <w:b/>
          <w:bCs/>
          <w:sz w:val="20"/>
          <w:szCs w:val="20"/>
        </w:rPr>
        <w:t>If an "R" endorsement exists on your dog’s pedigree we advise that you discuss and agree the arrangements for its lifting with your dog's breeder.</w:t>
      </w:r>
    </w:p>
    <w:p w14:paraId="66373EF2" w14:textId="77777777" w:rsidR="00DD47C2" w:rsidRDefault="00606FBE">
      <w:pPr>
        <w:rPr>
          <w:b/>
          <w:bCs/>
          <w:sz w:val="20"/>
          <w:szCs w:val="20"/>
        </w:rPr>
      </w:pPr>
      <w:r>
        <w:rPr>
          <w:b/>
          <w:bCs/>
          <w:sz w:val="20"/>
          <w:szCs w:val="20"/>
        </w:rPr>
        <w:t xml:space="preserve">  </w:t>
      </w:r>
    </w:p>
    <w:p w14:paraId="66373EF3" w14:textId="77777777" w:rsidR="00DD47C2" w:rsidRDefault="00DD47C2">
      <w:pPr>
        <w:rPr>
          <w:b/>
          <w:bCs/>
          <w:sz w:val="20"/>
          <w:szCs w:val="20"/>
        </w:rPr>
      </w:pPr>
    </w:p>
    <w:p w14:paraId="66373EF4" w14:textId="77777777" w:rsidR="00DD47C2" w:rsidRDefault="00606FBE">
      <w:pPr>
        <w:rPr>
          <w:sz w:val="20"/>
          <w:szCs w:val="20"/>
        </w:rPr>
      </w:pPr>
      <w:r>
        <w:rPr>
          <w:sz w:val="20"/>
          <w:szCs w:val="20"/>
        </w:rPr>
        <w:t>Signed ………………….……………………………………………………    Date……………………………………</w:t>
      </w:r>
    </w:p>
    <w:p w14:paraId="66373EF5" w14:textId="77777777" w:rsidR="00DD47C2" w:rsidRDefault="00DD47C2">
      <w:pPr>
        <w:spacing w:line="240" w:lineRule="auto"/>
        <w:rPr>
          <w:sz w:val="20"/>
          <w:szCs w:val="20"/>
        </w:rPr>
      </w:pPr>
    </w:p>
    <w:p w14:paraId="66373EF6" w14:textId="6CD90093" w:rsidR="00DD47C2" w:rsidRDefault="00606FBE">
      <w:pPr>
        <w:rPr>
          <w:sz w:val="20"/>
          <w:szCs w:val="20"/>
        </w:rPr>
      </w:pPr>
      <w:r>
        <w:rPr>
          <w:sz w:val="20"/>
          <w:szCs w:val="20"/>
        </w:rPr>
        <w:t xml:space="preserve">Please email this application and your latest up-to-date BVA eye examination certificate(s) </w:t>
      </w:r>
      <w:proofErr w:type="gramStart"/>
      <w:r>
        <w:rPr>
          <w:sz w:val="20"/>
          <w:szCs w:val="20"/>
        </w:rPr>
        <w:t>to :</w:t>
      </w:r>
      <w:proofErr w:type="gramEnd"/>
      <w:r>
        <w:rPr>
          <w:sz w:val="20"/>
          <w:szCs w:val="20"/>
        </w:rPr>
        <w:t xml:space="preserve"> </w:t>
      </w:r>
      <w:r w:rsidR="00D667C8">
        <w:rPr>
          <w:sz w:val="20"/>
          <w:szCs w:val="20"/>
        </w:rPr>
        <w:t>wendy@barbet.org.uk</w:t>
      </w:r>
      <w:r w:rsidR="00B94F97">
        <w:rPr>
          <w:sz w:val="20"/>
          <w:szCs w:val="20"/>
        </w:rPr>
        <w:t xml:space="preserve"> </w:t>
      </w:r>
    </w:p>
    <w:p w14:paraId="66373EF7" w14:textId="77777777" w:rsidR="00DD47C2" w:rsidRDefault="00DD47C2">
      <w:pPr>
        <w:spacing w:line="240" w:lineRule="auto"/>
        <w:rPr>
          <w:sz w:val="20"/>
          <w:szCs w:val="20"/>
        </w:rPr>
      </w:pPr>
    </w:p>
    <w:p w14:paraId="66373EF8" w14:textId="77777777" w:rsidR="00DD47C2" w:rsidRDefault="00606FBE">
      <w:pPr>
        <w:rPr>
          <w:sz w:val="20"/>
          <w:szCs w:val="20"/>
        </w:rPr>
      </w:pPr>
      <w:r>
        <w:rPr>
          <w:sz w:val="20"/>
          <w:szCs w:val="20"/>
        </w:rPr>
        <w:t>*Only BVA testing is acceptable, and a current clear eye test is required before each mating</w:t>
      </w:r>
    </w:p>
    <w:p w14:paraId="66373EF9" w14:textId="77777777" w:rsidR="00DD47C2" w:rsidRDefault="00606FBE">
      <w:pPr>
        <w:spacing w:after="192" w:line="384" w:lineRule="atLeast"/>
        <w:jc w:val="center"/>
        <w:textAlignment w:val="baseline"/>
        <w:outlineLvl w:val="0"/>
        <w:rPr>
          <w:rFonts w:ascii="Georgia" w:eastAsia="Times New Roman" w:hAnsi="Georgia" w:cs="Times New Roman"/>
          <w:b/>
          <w:bCs/>
          <w:i/>
          <w:iCs/>
          <w:kern w:val="2"/>
          <w:sz w:val="44"/>
          <w:szCs w:val="44"/>
          <w:lang w:eastAsia="en-GB"/>
        </w:rPr>
      </w:pPr>
      <w:r>
        <w:rPr>
          <w:rFonts w:ascii="Georgia" w:eastAsia="Times New Roman" w:hAnsi="Georgia" w:cs="Times New Roman"/>
          <w:b/>
          <w:bCs/>
          <w:i/>
          <w:iCs/>
          <w:kern w:val="2"/>
          <w:sz w:val="44"/>
          <w:szCs w:val="44"/>
          <w:lang w:eastAsia="en-GB"/>
        </w:rPr>
        <w:lastRenderedPageBreak/>
        <w:t>Breeder Code of Ethics</w:t>
      </w:r>
    </w:p>
    <w:p w14:paraId="66373EFA" w14:textId="77777777" w:rsidR="00DD47C2" w:rsidRDefault="00606FBE">
      <w:pPr>
        <w:shd w:val="clear" w:color="auto" w:fill="FFFFFF"/>
        <w:spacing w:after="426" w:line="240" w:lineRule="auto"/>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All members of the Barbet Club of GB who wish to breed their dog or bitch undertake to abide by its Breeder Code of Ethics as well as the Kennel Clubs code of ethics for Breeding.</w:t>
      </w:r>
    </w:p>
    <w:p w14:paraId="66373EFB"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appreciate the unique nature of the Barbet and try to preserve the characteristics this dog has inherited through selective breeding over the centuries (intelligence, love of water, keen scenting ability etc).</w:t>
      </w:r>
    </w:p>
    <w:p w14:paraId="66373EFC"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understand that anyone breeding Barbets bears a great responsibility to the future of the breed. They should match stud and bitch based upon temperament, conformation, the individuals and their bloodlines and accepted principles of health and genetics, paying attention to the current UK breed standard. Breeders should endeavour to keep abreast of developments regarding possible problems associated with heredity and temperament with a view to avoiding these problems being passed on through their stock.</w:t>
      </w:r>
    </w:p>
    <w:p w14:paraId="66373EFD"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only breed from a UK Kennel Club registered bitch and use studs registered in either UK or an overseas Kennel Club and agree to register puppies with UK Kennel Club.</w:t>
      </w:r>
    </w:p>
    <w:p w14:paraId="66373EFE"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only breed from their Barbet if they have the time, facilities and finances available to embark on this practice. Owners should also be aware of the life-long commitment they owe to the resulting puppies and be prepared to take back and re-home a dog they have produced at any stage during that dog’s life.</w:t>
      </w:r>
    </w:p>
    <w:p w14:paraId="66373EFF"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Have realistic expectations of available and suitable homes for puppies BEFORE a mating takes place</w:t>
      </w:r>
    </w:p>
    <w:p w14:paraId="66373F00"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abide by the Club’s recommended Health tests as detailed in our separate Health Document.</w:t>
      </w:r>
    </w:p>
    <w:p w14:paraId="66373F01"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ensure that no bitch shall whelp before the age of two years and no more than once in any twelve-month period. No bitch shall have more than 4 litters</w:t>
      </w:r>
    </w:p>
    <w:p w14:paraId="66373F02"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not allow a puppy to be exported before the age that the country of export requires and will ensure it is in good health and have had the appropriate inoculations required by that country’ before it leaves this country.</w:t>
      </w:r>
    </w:p>
    <w:p w14:paraId="66373F03"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 xml:space="preserve">Will co-operate with other breeders, especially, but also with clubs and veterinary bodies, </w:t>
      </w:r>
      <w:proofErr w:type="gramStart"/>
      <w:r>
        <w:rPr>
          <w:rFonts w:ascii="inherit" w:eastAsia="Times New Roman" w:hAnsi="inherit" w:cs="Helvetica"/>
          <w:sz w:val="20"/>
          <w:szCs w:val="20"/>
          <w:lang w:eastAsia="en-GB"/>
        </w:rPr>
        <w:t>in an effort to</w:t>
      </w:r>
      <w:proofErr w:type="gramEnd"/>
      <w:r>
        <w:rPr>
          <w:rFonts w:ascii="inherit" w:eastAsia="Times New Roman" w:hAnsi="inherit" w:cs="Helvetica"/>
          <w:sz w:val="20"/>
          <w:szCs w:val="20"/>
          <w:lang w:eastAsia="en-GB"/>
        </w:rPr>
        <w:t xml:space="preserve"> eradicate hereditary defects.</w:t>
      </w:r>
    </w:p>
    <w:p w14:paraId="66373F04"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when having stock for sale, be conversant with the Sale of Goods Act and be cautious in their claims of potential. Misrepresentation by members in advertising is discouraged.</w:t>
      </w:r>
    </w:p>
    <w:p w14:paraId="66373F05"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understand that it is recommended that all breeders initially apply all Kennel Club endorsements to their puppies and inform the purchasers to that effect in accordance with Kennel Club guidelines.</w:t>
      </w:r>
    </w:p>
    <w:p w14:paraId="66373F06"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only lift endorsements for breeding once the owner had fulfilled recommended health testing and given assurance that the dog is of appropriate temperament and of UK breed standard.</w:t>
      </w:r>
    </w:p>
    <w:p w14:paraId="66373F07"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 xml:space="preserve">Will screen prospective puppy owners for suitability ideally a </w:t>
      </w:r>
      <w:proofErr w:type="gramStart"/>
      <w:r>
        <w:rPr>
          <w:rFonts w:ascii="inherit" w:eastAsia="Times New Roman" w:hAnsi="inherit" w:cs="Helvetica"/>
          <w:sz w:val="20"/>
          <w:szCs w:val="20"/>
          <w:lang w:eastAsia="en-GB"/>
        </w:rPr>
        <w:t>face to face</w:t>
      </w:r>
      <w:proofErr w:type="gramEnd"/>
      <w:r>
        <w:rPr>
          <w:rFonts w:ascii="inherit" w:eastAsia="Times New Roman" w:hAnsi="inherit" w:cs="Helvetica"/>
          <w:sz w:val="20"/>
          <w:szCs w:val="20"/>
          <w:lang w:eastAsia="en-GB"/>
        </w:rPr>
        <w:t xml:space="preserve"> meeting where the prospective owner meets the </w:t>
      </w:r>
      <w:proofErr w:type="gramStart"/>
      <w:r>
        <w:rPr>
          <w:rFonts w:ascii="inherit" w:eastAsia="Times New Roman" w:hAnsi="inherit" w:cs="Helvetica"/>
          <w:sz w:val="20"/>
          <w:szCs w:val="20"/>
          <w:lang w:eastAsia="en-GB"/>
        </w:rPr>
        <w:t>puppies</w:t>
      </w:r>
      <w:proofErr w:type="gramEnd"/>
      <w:r>
        <w:rPr>
          <w:rFonts w:ascii="inherit" w:eastAsia="Times New Roman" w:hAnsi="inherit" w:cs="Helvetica"/>
          <w:sz w:val="20"/>
          <w:szCs w:val="20"/>
          <w:lang w:eastAsia="en-GB"/>
        </w:rPr>
        <w:t xml:space="preserve"> mother, or by other means such as a home visit by a known responsible person, a reference or a completed questions sheet.</w:t>
      </w:r>
    </w:p>
    <w:p w14:paraId="66373F08"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advise of breed characteristics, day-to-day practicalities of owning a Barbet and the value of taking out pet insurance.</w:t>
      </w:r>
    </w:p>
    <w:p w14:paraId="66373F09"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 xml:space="preserve">Will insist </w:t>
      </w:r>
      <w:proofErr w:type="gramStart"/>
      <w:r>
        <w:rPr>
          <w:rFonts w:ascii="inherit" w:eastAsia="Times New Roman" w:hAnsi="inherit" w:cs="Helvetica"/>
          <w:sz w:val="20"/>
          <w:szCs w:val="20"/>
          <w:lang w:eastAsia="en-GB"/>
        </w:rPr>
        <w:t>in</w:t>
      </w:r>
      <w:proofErr w:type="gramEnd"/>
      <w:r>
        <w:rPr>
          <w:rFonts w:ascii="inherit" w:eastAsia="Times New Roman" w:hAnsi="inherit" w:cs="Helvetica"/>
          <w:sz w:val="20"/>
          <w:szCs w:val="20"/>
          <w:lang w:eastAsia="en-GB"/>
        </w:rPr>
        <w:t xml:space="preserve"> writing, when selling a puppy, that the purchaser have the puppy checked by a veterinarian within a set time of sale to be decided mutually at the time depending on circumstances, making it clear that if found to be unfit, the puppy must be returned for either replacement or refund of the purchase price.</w:t>
      </w:r>
    </w:p>
    <w:p w14:paraId="66373F0A"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ensure that no puppy shall leave the breeder before eight weeks of age and extra consideration be given when selling stock prior to Christmas.</w:t>
      </w:r>
    </w:p>
    <w:p w14:paraId="66373F0B" w14:textId="77777777" w:rsidR="00DD47C2" w:rsidRDefault="00606FBE">
      <w:pPr>
        <w:numPr>
          <w:ilvl w:val="0"/>
          <w:numId w:val="1"/>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endeavour to keep updated of their puppies’ progress in their respective homes.</w:t>
      </w:r>
    </w:p>
    <w:p w14:paraId="66373F0C" w14:textId="77777777" w:rsidR="00DD47C2" w:rsidRDefault="00DD47C2">
      <w:pPr>
        <w:shd w:val="clear" w:color="auto" w:fill="FFFFFF"/>
        <w:spacing w:after="426" w:line="240" w:lineRule="auto"/>
        <w:textAlignment w:val="baseline"/>
        <w:rPr>
          <w:rFonts w:ascii="inherit" w:eastAsia="Times New Roman" w:hAnsi="inherit" w:cs="Helvetica"/>
          <w:sz w:val="20"/>
          <w:szCs w:val="20"/>
          <w:lang w:eastAsia="en-GB"/>
        </w:rPr>
      </w:pPr>
    </w:p>
    <w:p w14:paraId="66373F0D" w14:textId="77777777" w:rsidR="00DD47C2" w:rsidRDefault="00606FBE">
      <w:pPr>
        <w:shd w:val="clear" w:color="auto" w:fill="FFFFFF"/>
        <w:spacing w:after="426" w:line="240" w:lineRule="auto"/>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Stud Owners:</w:t>
      </w:r>
    </w:p>
    <w:p w14:paraId="66373F0E" w14:textId="77777777" w:rsidR="00DD47C2" w:rsidRDefault="00606FBE">
      <w:pPr>
        <w:shd w:val="clear" w:color="auto" w:fill="FFFFFF"/>
        <w:spacing w:after="426" w:line="240" w:lineRule="auto"/>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agree to points 1 and 2 above plus</w:t>
      </w:r>
    </w:p>
    <w:p w14:paraId="66373F0F" w14:textId="77777777" w:rsidR="00DD47C2" w:rsidRDefault="00606FBE">
      <w:pPr>
        <w:numPr>
          <w:ilvl w:val="0"/>
          <w:numId w:val="2"/>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abide by the Club’s recommended Health tests as detailed in our separate Health Document.</w:t>
      </w:r>
    </w:p>
    <w:p w14:paraId="66373F10" w14:textId="77777777" w:rsidR="00DD47C2" w:rsidRDefault="00606FBE">
      <w:pPr>
        <w:numPr>
          <w:ilvl w:val="0"/>
          <w:numId w:val="2"/>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Will only agree their stud be used on a Health tested bitch registered with UK Kennel Club or with an overseas Kennel Club.</w:t>
      </w:r>
    </w:p>
    <w:p w14:paraId="66373F11" w14:textId="77777777" w:rsidR="00DD47C2" w:rsidRDefault="00606FBE">
      <w:pPr>
        <w:numPr>
          <w:ilvl w:val="0"/>
          <w:numId w:val="2"/>
        </w:numPr>
        <w:shd w:val="clear" w:color="auto" w:fill="FFFFFF"/>
        <w:spacing w:after="0" w:line="240" w:lineRule="auto"/>
        <w:ind w:left="960"/>
        <w:textAlignment w:val="baseline"/>
        <w:rPr>
          <w:rFonts w:ascii="inherit" w:eastAsia="Times New Roman" w:hAnsi="inherit" w:cs="Helvetica"/>
          <w:sz w:val="20"/>
          <w:szCs w:val="20"/>
          <w:lang w:eastAsia="en-GB"/>
        </w:rPr>
      </w:pPr>
      <w:r>
        <w:rPr>
          <w:rFonts w:ascii="inherit" w:eastAsia="Times New Roman" w:hAnsi="inherit" w:cs="Helvetica"/>
          <w:sz w:val="20"/>
          <w:szCs w:val="20"/>
          <w:lang w:eastAsia="en-GB"/>
        </w:rPr>
        <w:t>Stud owners will only provide stud dog services where all the above guidelines have been met.</w:t>
      </w:r>
    </w:p>
    <w:p w14:paraId="66373F12" w14:textId="77777777" w:rsidR="00DD47C2" w:rsidRDefault="00DD47C2">
      <w:pPr>
        <w:shd w:val="clear" w:color="auto" w:fill="FFFFFF"/>
        <w:spacing w:after="0" w:line="240" w:lineRule="auto"/>
        <w:textAlignment w:val="baseline"/>
        <w:rPr>
          <w:rFonts w:ascii="inherit" w:eastAsia="Times New Roman" w:hAnsi="inherit" w:cs="Helvetica"/>
          <w:sz w:val="20"/>
          <w:szCs w:val="20"/>
          <w:lang w:eastAsia="en-GB"/>
        </w:rPr>
      </w:pPr>
    </w:p>
    <w:p w14:paraId="66373F13" w14:textId="77777777" w:rsidR="00DD47C2" w:rsidRDefault="00DD47C2">
      <w:pPr>
        <w:shd w:val="clear" w:color="auto" w:fill="FFFFFF"/>
        <w:spacing w:after="0" w:line="240" w:lineRule="auto"/>
        <w:textAlignment w:val="baseline"/>
        <w:rPr>
          <w:rFonts w:ascii="inherit" w:eastAsia="Times New Roman" w:hAnsi="inherit" w:cs="Helvetica"/>
          <w:sz w:val="20"/>
          <w:szCs w:val="20"/>
          <w:lang w:eastAsia="en-GB"/>
        </w:rPr>
      </w:pPr>
    </w:p>
    <w:p w14:paraId="66373F14" w14:textId="77777777" w:rsidR="00DD47C2" w:rsidRDefault="00DD47C2">
      <w:pPr>
        <w:shd w:val="clear" w:color="auto" w:fill="FFFFFF"/>
        <w:spacing w:after="0" w:line="240" w:lineRule="auto"/>
        <w:textAlignment w:val="baseline"/>
        <w:rPr>
          <w:rFonts w:ascii="inherit" w:eastAsia="Times New Roman" w:hAnsi="inherit" w:cs="Helvetica"/>
          <w:sz w:val="20"/>
          <w:szCs w:val="20"/>
          <w:lang w:eastAsia="en-GB"/>
        </w:rPr>
      </w:pPr>
    </w:p>
    <w:p w14:paraId="66373F15" w14:textId="77777777" w:rsidR="00DD47C2" w:rsidRDefault="00606FBE">
      <w:pPr>
        <w:rPr>
          <w:sz w:val="20"/>
          <w:szCs w:val="20"/>
        </w:rPr>
      </w:pPr>
      <w:r>
        <w:rPr>
          <w:sz w:val="20"/>
          <w:szCs w:val="20"/>
        </w:rPr>
        <w:t>Signed ………………….……………………………………………………    Date……………………………………</w:t>
      </w:r>
      <w:r>
        <w:rPr>
          <w:sz w:val="20"/>
          <w:szCs w:val="20"/>
        </w:rPr>
        <w:tab/>
      </w:r>
    </w:p>
    <w:sectPr w:rsidR="00DD47C2">
      <w:footerReference w:type="even" r:id="rId8"/>
      <w:footerReference w:type="default" r:id="rId9"/>
      <w:footerReference w:type="first" r:id="rId10"/>
      <w:pgSz w:w="11906" w:h="16838"/>
      <w:pgMar w:top="720" w:right="720" w:bottom="765" w:left="72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D19E" w14:textId="77777777" w:rsidR="00606FBE" w:rsidRDefault="00606FBE">
      <w:pPr>
        <w:spacing w:after="0" w:line="240" w:lineRule="auto"/>
      </w:pPr>
      <w:r>
        <w:separator/>
      </w:r>
    </w:p>
  </w:endnote>
  <w:endnote w:type="continuationSeparator" w:id="0">
    <w:p w14:paraId="327AEE74" w14:textId="77777777" w:rsidR="00606FBE" w:rsidRDefault="00606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Cambria"/>
    <w:charset w:val="01"/>
    <w:family w:val="roman"/>
    <w:pitch w:val="variable"/>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3F1C" w14:textId="28ADA60D" w:rsidR="00DD47C2" w:rsidRDefault="00606FBE">
    <w:pPr>
      <w:pStyle w:val="Footer"/>
    </w:pPr>
    <w:r>
      <w:rPr>
        <w:noProof/>
      </w:rPr>
      <w:pict w14:anchorId="19AB08DC">
        <v:rect id="Text Box 2" o:spid="_x0000_s1027" alt="Classification [General]" style="position:absolute;margin-left:-32.5pt;margin-top:0;width:34.95pt;height:34.95pt;z-index:-251659776;visibility:visible;mso-wrap-style:squar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" o:allowincell="f" filled="f" stroked="f" strokeweight="0">
          <v:textbox style="mso-fit-shape-to-text:t" inset="0,0,7.06mm,5.29mm">
            <w:txbxContent>
              <w:p w14:paraId="66373F27" w14:textId="77777777" w:rsidR="00DD47C2" w:rsidRDefault="00606FBE">
                <w:pPr>
                  <w:pStyle w:val="FrameContents"/>
                  <w:spacing w:after="0"/>
                  <w:rPr>
                    <w:rFonts w:ascii="Calibri" w:eastAsia="Calibri" w:hAnsi="Calibri" w:cs="Calibri"/>
                    <w:color w:val="000000"/>
                    <w:sz w:val="18"/>
                    <w:szCs w:val="18"/>
                  </w:rPr>
                </w:pPr>
                <w:r>
                  <w:rPr>
                    <w:rFonts w:ascii="Calibri" w:eastAsia="Calibri" w:hAnsi="Calibri" w:cs="Calibri"/>
                    <w:color w:val="000000"/>
                    <w:sz w:val="18"/>
                    <w:szCs w:val="18"/>
                  </w:rPr>
                  <w:t>Classification [General]</w:t>
                </w:r>
              </w:p>
            </w:txbxContent>
          </v:textbox>
          <w10:wrap anchorx="page" anchory="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593335"/>
      <w:docPartObj>
        <w:docPartGallery w:val="Page Numbers (Bottom of Page)"/>
        <w:docPartUnique/>
      </w:docPartObj>
    </w:sdtPr>
    <w:sdtEndPr/>
    <w:sdtContent>
      <w:p w14:paraId="66373F1D" w14:textId="749F6C34" w:rsidR="00DD47C2" w:rsidRDefault="00606FBE">
        <w:pPr>
          <w:pStyle w:val="Footer"/>
          <w:pBdr>
            <w:top w:val="single" w:sz="4" w:space="1" w:color="D9D9D9" w:themeColor="light1" w:themeShade="D9"/>
          </w:pBdr>
          <w:rPr>
            <w:b/>
            <w:bCs/>
          </w:rPr>
        </w:pPr>
        <w:r>
          <w:rPr>
            <w:noProof/>
          </w:rPr>
          <w:pict w14:anchorId="2476358E">
            <v:rect id="Text Box 3" o:spid="_x0000_s1026" alt="Classification [General]" style="position:absolute;margin-left:105.6pt;margin-top:0;width:104pt;height:25.9pt;z-index:-251658752;visibility:visible;mso-wrap-style:squar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" o:allowincell="f" filled="f" stroked="f" strokeweight="0">
              <v:textbox style="mso-fit-shape-to-text:t" inset="0,0,7.06mm,5.29mm">
                <w:txbxContent>
                  <w:p w14:paraId="66373F28" w14:textId="77777777" w:rsidR="00DD47C2" w:rsidRDefault="00606FBE">
                    <w:pPr>
                      <w:pStyle w:val="FrameContents"/>
                      <w:spacing w:after="0"/>
                      <w:rPr>
                        <w:rFonts w:ascii="Calibri" w:eastAsia="Calibri" w:hAnsi="Calibri" w:cs="Calibri"/>
                        <w:color w:val="000000"/>
                        <w:sz w:val="18"/>
                        <w:szCs w:val="18"/>
                      </w:rPr>
                    </w:pPr>
                    <w:r>
                      <w:rPr>
                        <w:rFonts w:ascii="Calibri" w:eastAsia="Calibri" w:hAnsi="Calibri" w:cs="Calibri"/>
                        <w:color w:val="000000"/>
                        <w:sz w:val="18"/>
                        <w:szCs w:val="18"/>
                      </w:rPr>
                      <w:t>Classification [General]</w:t>
                    </w:r>
                  </w:p>
                </w:txbxContent>
              </v:textbox>
              <w10:wrap anchorx="page" anchory="page"/>
            </v:rect>
          </w:pict>
        </w:r>
        <w:r w:rsidR="00092FE7">
          <w:rPr>
            <w:b/>
            <w:bCs/>
          </w:rPr>
          <w:fldChar w:fldCharType="begin"/>
        </w:r>
        <w:r w:rsidR="00092FE7">
          <w:rPr>
            <w:b/>
            <w:bCs/>
          </w:rPr>
          <w:instrText xml:space="preserve"> PAGE </w:instrText>
        </w:r>
        <w:r w:rsidR="00092FE7">
          <w:rPr>
            <w:b/>
            <w:bCs/>
          </w:rPr>
          <w:fldChar w:fldCharType="separate"/>
        </w:r>
        <w:r w:rsidR="00092FE7">
          <w:rPr>
            <w:b/>
            <w:bCs/>
          </w:rPr>
          <w:t>3</w:t>
        </w:r>
        <w:r w:rsidR="00092FE7">
          <w:rPr>
            <w:b/>
            <w:bCs/>
          </w:rPr>
          <w:fldChar w:fldCharType="end"/>
        </w:r>
        <w:r w:rsidR="00092FE7">
          <w:rPr>
            <w:b/>
            <w:bCs/>
          </w:rPr>
          <w:t xml:space="preserve"> | </w:t>
        </w:r>
        <w:r w:rsidR="00092FE7">
          <w:rPr>
            <w:color w:val="7F7F7F" w:themeColor="background1" w:themeShade="7F"/>
            <w:spacing w:val="60"/>
          </w:rPr>
          <w:t>Page of 2</w:t>
        </w:r>
      </w:p>
      <w:p w14:paraId="66373F1E" w14:textId="77777777" w:rsidR="00DD47C2" w:rsidRDefault="00606FBE">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848131"/>
      <w:docPartObj>
        <w:docPartGallery w:val="Page Numbers (Bottom of Page)"/>
        <w:docPartUnique/>
      </w:docPartObj>
    </w:sdtPr>
    <w:sdtEndPr/>
    <w:sdtContent>
      <w:p w14:paraId="66373F1F" w14:textId="25E53C14" w:rsidR="00DD47C2" w:rsidRDefault="00606FBE">
        <w:pPr>
          <w:pStyle w:val="Footer"/>
          <w:pBdr>
            <w:top w:val="single" w:sz="4" w:space="1" w:color="D9D9D9" w:themeColor="light1" w:themeShade="D9"/>
          </w:pBdr>
          <w:rPr>
            <w:b/>
            <w:bCs/>
          </w:rPr>
        </w:pPr>
        <w:r>
          <w:rPr>
            <w:noProof/>
          </w:rPr>
          <w:pict w14:anchorId="3320C07A">
            <v:rect id="_x0000_s1025" alt="Classification [General]" style="position:absolute;margin-left:105.6pt;margin-top:0;width:104pt;height:25.9pt;z-index:-251657728;visibility:visible;mso-wrap-style:squar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" o:allowincell="f" filled="f" stroked="f" strokeweight="0">
              <v:textbox style="mso-fit-shape-to-text:t" inset="0,0,7.06mm,5.29mm">
                <w:txbxContent>
                  <w:p w14:paraId="66373F29" w14:textId="77777777" w:rsidR="00DD47C2" w:rsidRDefault="00606FBE">
                    <w:pPr>
                      <w:pStyle w:val="FrameContents"/>
                      <w:spacing w:after="0"/>
                      <w:rPr>
                        <w:rFonts w:ascii="Calibri" w:eastAsia="Calibri" w:hAnsi="Calibri" w:cs="Calibri"/>
                        <w:color w:val="000000"/>
                        <w:sz w:val="18"/>
                        <w:szCs w:val="18"/>
                      </w:rPr>
                    </w:pPr>
                    <w:r>
                      <w:rPr>
                        <w:rFonts w:ascii="Calibri" w:eastAsia="Calibri" w:hAnsi="Calibri" w:cs="Calibri"/>
                        <w:color w:val="000000"/>
                        <w:sz w:val="18"/>
                        <w:szCs w:val="18"/>
                      </w:rPr>
                      <w:t>Classification [General]</w:t>
                    </w:r>
                  </w:p>
                </w:txbxContent>
              </v:textbox>
              <w10:wrap anchorx="page" anchory="page"/>
            </v:rect>
          </w:pict>
        </w:r>
        <w:r w:rsidR="00092FE7">
          <w:rPr>
            <w:b/>
            <w:bCs/>
          </w:rPr>
          <w:fldChar w:fldCharType="begin"/>
        </w:r>
        <w:r w:rsidR="00092FE7">
          <w:rPr>
            <w:b/>
            <w:bCs/>
          </w:rPr>
          <w:instrText xml:space="preserve"> PAGE </w:instrText>
        </w:r>
        <w:r w:rsidR="00092FE7">
          <w:rPr>
            <w:b/>
            <w:bCs/>
          </w:rPr>
          <w:fldChar w:fldCharType="separate"/>
        </w:r>
        <w:r w:rsidR="00092FE7">
          <w:rPr>
            <w:b/>
            <w:bCs/>
          </w:rPr>
          <w:t>3</w:t>
        </w:r>
        <w:r w:rsidR="00092FE7">
          <w:rPr>
            <w:b/>
            <w:bCs/>
          </w:rPr>
          <w:fldChar w:fldCharType="end"/>
        </w:r>
        <w:r w:rsidR="00092FE7">
          <w:rPr>
            <w:b/>
            <w:bCs/>
          </w:rPr>
          <w:t xml:space="preserve"> | </w:t>
        </w:r>
        <w:r w:rsidR="00092FE7">
          <w:rPr>
            <w:color w:val="7F7F7F" w:themeColor="background1" w:themeShade="7F"/>
            <w:spacing w:val="60"/>
          </w:rPr>
          <w:t>Page of 2</w:t>
        </w:r>
      </w:p>
      <w:p w14:paraId="66373F20" w14:textId="77777777" w:rsidR="00DD47C2" w:rsidRDefault="00606FBE">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2BDC" w14:textId="77777777" w:rsidR="00606FBE" w:rsidRDefault="00606FBE">
      <w:pPr>
        <w:spacing w:after="0" w:line="240" w:lineRule="auto"/>
      </w:pPr>
      <w:r>
        <w:separator/>
      </w:r>
    </w:p>
  </w:footnote>
  <w:footnote w:type="continuationSeparator" w:id="0">
    <w:p w14:paraId="13EFDCA8" w14:textId="77777777" w:rsidR="00606FBE" w:rsidRDefault="00606F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DBB"/>
    <w:multiLevelType w:val="multilevel"/>
    <w:tmpl w:val="816E00BE"/>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8B902DA"/>
    <w:multiLevelType w:val="multilevel"/>
    <w:tmpl w:val="301AB4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0720BFE"/>
    <w:multiLevelType w:val="multilevel"/>
    <w:tmpl w:val="156A0C42"/>
    <w:lvl w:ilvl="0">
      <w:start w:val="1"/>
      <w:numFmt w:val="decimal"/>
      <w:lvlText w:val="%1."/>
      <w:lvlJc w:val="left"/>
      <w:pPr>
        <w:tabs>
          <w:tab w:val="num" w:pos="0"/>
        </w:tabs>
        <w:ind w:left="-1080" w:hanging="360"/>
      </w:pPr>
    </w:lvl>
    <w:lvl w:ilvl="1">
      <w:start w:val="1"/>
      <w:numFmt w:val="decimal"/>
      <w:lvlText w:val="%2."/>
      <w:lvlJc w:val="left"/>
      <w:pPr>
        <w:tabs>
          <w:tab w:val="num" w:pos="0"/>
        </w:tabs>
        <w:ind w:left="-360" w:hanging="360"/>
      </w:pPr>
    </w:lvl>
    <w:lvl w:ilvl="2">
      <w:start w:val="1"/>
      <w:numFmt w:val="decimal"/>
      <w:lvlText w:val="%3."/>
      <w:lvlJc w:val="left"/>
      <w:pPr>
        <w:tabs>
          <w:tab w:val="num" w:pos="360"/>
        </w:tabs>
        <w:ind w:left="36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680"/>
        </w:tabs>
        <w:ind w:left="4680" w:hanging="360"/>
      </w:pPr>
    </w:lvl>
  </w:abstractNum>
  <w:num w:numId="1" w16cid:durableId="801314923">
    <w:abstractNumId w:val="2"/>
  </w:num>
  <w:num w:numId="2" w16cid:durableId="1002008749">
    <w:abstractNumId w:val="0"/>
  </w:num>
  <w:num w:numId="3" w16cid:durableId="741636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D47C2"/>
    <w:rsid w:val="00092FE7"/>
    <w:rsid w:val="002C7A6B"/>
    <w:rsid w:val="00300AB5"/>
    <w:rsid w:val="00334C08"/>
    <w:rsid w:val="00606FBE"/>
    <w:rsid w:val="00A9317E"/>
    <w:rsid w:val="00B94F97"/>
    <w:rsid w:val="00C74E88"/>
    <w:rsid w:val="00D667C8"/>
    <w:rsid w:val="00DD47C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6373EDA"/>
  <w15:docId w15:val="{C1EB9B8F-AD4E-48F2-B230-9FCA0851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link w:val="Heading1Char"/>
    <w:uiPriority w:val="9"/>
    <w:qFormat/>
    <w:rsid w:val="00C53B4E"/>
    <w:pPr>
      <w:spacing w:beforeAutospacing="1" w:afterAutospacing="1" w:line="240" w:lineRule="auto"/>
      <w:outlineLvl w:val="0"/>
    </w:pPr>
    <w:rPr>
      <w:rFonts w:ascii="Times New Roman" w:eastAsia="Times New Roman" w:hAnsi="Times New Roman" w:cs="Times New Roman"/>
      <w:b/>
      <w:bCs/>
      <w:kern w:val="2"/>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53B4E"/>
    <w:rPr>
      <w:rFonts w:ascii="Times New Roman" w:eastAsia="Times New Roman" w:hAnsi="Times New Roman" w:cs="Times New Roman"/>
      <w:b/>
      <w:bCs/>
      <w:kern w:val="2"/>
      <w:sz w:val="48"/>
      <w:szCs w:val="48"/>
      <w:lang w:eastAsia="en-GB"/>
    </w:rPr>
  </w:style>
  <w:style w:type="character" w:customStyle="1" w:styleId="HeaderChar">
    <w:name w:val="Header Char"/>
    <w:basedOn w:val="DefaultParagraphFont"/>
    <w:link w:val="Header"/>
    <w:uiPriority w:val="99"/>
    <w:qFormat/>
    <w:rsid w:val="00DC1BBD"/>
  </w:style>
  <w:style w:type="character" w:customStyle="1" w:styleId="FooterChar">
    <w:name w:val="Footer Char"/>
    <w:basedOn w:val="DefaultParagraphFont"/>
    <w:link w:val="Footer"/>
    <w:uiPriority w:val="99"/>
    <w:qFormat/>
    <w:rsid w:val="00DC1BBD"/>
  </w:style>
  <w:style w:type="character" w:styleId="Hyperlink">
    <w:name w:val="Hyperlink"/>
    <w:basedOn w:val="DefaultParagraphFont"/>
    <w:uiPriority w:val="99"/>
    <w:unhideWhenUsed/>
    <w:rsid w:val="007803E1"/>
    <w:rPr>
      <w:color w:val="0563C1" w:themeColor="hyperlink"/>
      <w:u w:val="single"/>
    </w:rPr>
  </w:style>
  <w:style w:type="character" w:styleId="UnresolvedMention">
    <w:name w:val="Unresolved Mention"/>
    <w:basedOn w:val="DefaultParagraphFont"/>
    <w:uiPriority w:val="99"/>
    <w:semiHidden/>
    <w:unhideWhenUsed/>
    <w:qFormat/>
    <w:rsid w:val="007803E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NormalWeb">
    <w:name w:val="Normal (Web)"/>
    <w:basedOn w:val="Normal"/>
    <w:uiPriority w:val="99"/>
    <w:semiHidden/>
    <w:unhideWhenUsed/>
    <w:qFormat/>
    <w:rsid w:val="00C53B4E"/>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C1BBD"/>
    <w:pPr>
      <w:tabs>
        <w:tab w:val="center" w:pos="4513"/>
        <w:tab w:val="right" w:pos="9026"/>
      </w:tabs>
      <w:spacing w:after="0" w:line="240" w:lineRule="auto"/>
    </w:pPr>
  </w:style>
  <w:style w:type="paragraph" w:styleId="Footer">
    <w:name w:val="footer"/>
    <w:basedOn w:val="Normal"/>
    <w:link w:val="FooterChar"/>
    <w:uiPriority w:val="99"/>
    <w:unhideWhenUsed/>
    <w:rsid w:val="00DC1BBD"/>
    <w:pPr>
      <w:tabs>
        <w:tab w:val="center" w:pos="4513"/>
        <w:tab w:val="right" w:pos="9026"/>
      </w:tabs>
      <w:spacing w:after="0" w:line="240" w:lineRule="auto"/>
    </w:pPr>
  </w:style>
  <w:style w:type="paragraph" w:styleId="ListParagraph">
    <w:name w:val="List Paragraph"/>
    <w:basedOn w:val="Normal"/>
    <w:uiPriority w:val="34"/>
    <w:qFormat/>
    <w:rsid w:val="00521C03"/>
    <w:pPr>
      <w:ind w:left="720"/>
      <w:contextualSpacing/>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Crowther</dc:creator>
  <dc:description/>
  <cp:lastModifiedBy>Thomas Daminet</cp:lastModifiedBy>
  <cp:revision>2</cp:revision>
  <dcterms:created xsi:type="dcterms:W3CDTF">2026-08-08T21:02:00Z</dcterms:created>
  <dcterms:modified xsi:type="dcterms:W3CDTF">2026-08-08T21:02:00Z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#000000,9,Calibri</vt:lpwstr>
  </property>
  <property fmtid="{D5CDD505-2E9C-101B-9397-08002B2CF9AE}" pid="3" name="ClassificationContentMarkingFooterShapeIds">
    <vt:lpwstr>7e9c7762,3592b6ab,6981ac69</vt:lpwstr>
  </property>
  <property fmtid="{D5CDD505-2E9C-101B-9397-08002B2CF9AE}" pid="4" name="ClassificationContentMarkingFooterText">
    <vt:lpwstr>Classification [General]</vt:lpwstr>
  </property>
  <property fmtid="{D5CDD505-2E9C-101B-9397-08002B2CF9AE}" pid="5" name="MSIP_Label_9c84ddaf-4d90-4d3a-8060-785cdd698cae_ActionId">
    <vt:lpwstr>0376b4f2-b18a-4f41-ba84-eaaa1bc553a0</vt:lpwstr>
  </property>
  <property fmtid="{D5CDD505-2E9C-101B-9397-08002B2CF9AE}" pid="6" name="MSIP_Label_9c84ddaf-4d90-4d3a-8060-785cdd698cae_ContentBits">
    <vt:lpwstr>2</vt:lpwstr>
  </property>
  <property fmtid="{D5CDD505-2E9C-101B-9397-08002B2CF9AE}" pid="7" name="MSIP_Label_9c84ddaf-4d90-4d3a-8060-785cdd698cae_Enabled">
    <vt:lpwstr>true</vt:lpwstr>
  </property>
  <property fmtid="{D5CDD505-2E9C-101B-9397-08002B2CF9AE}" pid="8" name="MSIP_Label_9c84ddaf-4d90-4d3a-8060-785cdd698cae_Method">
    <vt:lpwstr>Standard</vt:lpwstr>
  </property>
  <property fmtid="{D5CDD505-2E9C-101B-9397-08002B2CF9AE}" pid="9" name="MSIP_Label_9c84ddaf-4d90-4d3a-8060-785cdd698cae_Name">
    <vt:lpwstr>Internal_New</vt:lpwstr>
  </property>
  <property fmtid="{D5CDD505-2E9C-101B-9397-08002B2CF9AE}" pid="10" name="MSIP_Label_9c84ddaf-4d90-4d3a-8060-785cdd698cae_SetDate">
    <vt:lpwstr>2024-01-15T19:49:30Z</vt:lpwstr>
  </property>
  <property fmtid="{D5CDD505-2E9C-101B-9397-08002B2CF9AE}" pid="11" name="MSIP_Label_9c84ddaf-4d90-4d3a-8060-785cdd698cae_SiteId">
    <vt:lpwstr>152d35f3-e46a-4e14-b95c-f462dab4ce70</vt:lpwstr>
  </property>
</Properties>
</file>